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2"/>
        <w:gridCol w:w="5041"/>
        <w:gridCol w:w="1960"/>
        <w:gridCol w:w="1960"/>
      </w:tblGrid>
      <w:tr w:rsidR="006353C6" w:rsidRPr="006353C6" w:rsidTr="006353C6">
        <w:trPr>
          <w:cantSplit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</w:p>
        </w:tc>
      </w:tr>
      <w:tr w:rsidR="006353C6" w:rsidRPr="006353C6" w:rsidTr="006353C6">
        <w:trPr>
          <w:cantSplit/>
        </w:trPr>
        <w:tc>
          <w:tcPr>
            <w:tcW w:w="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Forma Nr. 1 patvirtinta</w:t>
            </w: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Lietuvos Respublikos finans7 ministro</w:t>
            </w: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2008 m. gruodžio 31 d. įsakymu Nr. 1K-465</w:t>
            </w: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(Lietuvos Respublikos finansų ministro</w:t>
            </w: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br/>
              <w:t>2012 m. gruodžio 27 d. įsakymo Nr. 1K-452 redakcija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Kauno mokykla-darželis "Rūtelė", 191635156, Kalniečių g. 167, 50152 Kaunas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(įstaigos pavadinimas, kodas Juridinių asmenų registre, adresas)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BIUDŽETINIŲ ĮSTAIGŲ PAJAMŲ ĮMOKŲ Į BIUDŽETĄ, BIUDŽETO PAJAMŲ IŠ MOKESČIŲ DALIES</w:t>
            </w: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br/>
              <w:t>IR KITŲ LĖŠŲ, SKIRIAMŲ PROGRAMOMS FINANSUOTI,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  <w:t>2015 m. KOVO 31 d.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ketvirtinė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(metinė, ketvirtinė, mėnesinė)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ATASKAITA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2015-04</w:t>
            </w: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-02 Nr.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(data)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t-LT"/>
              </w:rPr>
              <w:t> 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Ministerijos/Savivaldybės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188764867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Departamento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Įstaigos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191635156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Savivaldybės finansuojamų įstaigų veiklos programa (</w:t>
            </w:r>
            <w:proofErr w:type="spellStart"/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spec</w:t>
            </w:r>
            <w:proofErr w:type="spellEnd"/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 lėšos)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Programos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4.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(programos pavadinimas)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Finansavimo šaltinio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eurais,ct</w:t>
            </w:r>
            <w:proofErr w:type="spellEnd"/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)</w:t>
            </w:r>
          </w:p>
        </w:tc>
      </w:tr>
    </w:tbl>
    <w:p w:rsidR="006353C6" w:rsidRPr="006353C6" w:rsidRDefault="006353C6" w:rsidP="006353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14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7"/>
        <w:gridCol w:w="535"/>
        <w:gridCol w:w="2214"/>
        <w:gridCol w:w="2212"/>
        <w:gridCol w:w="2214"/>
        <w:gridCol w:w="2214"/>
        <w:gridCol w:w="2214"/>
      </w:tblGrid>
      <w:tr w:rsidR="006353C6" w:rsidRPr="006353C6" w:rsidTr="006353C6">
        <w:trPr>
          <w:cantSplit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Pavadinimas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Eil.Nr.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Įstatymu patvirtintos įmokos metams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Faktinės įmokos į biudžetą per ataskaitinį laikotarpį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Gauti biudžeto asignavimai per ataskaitinį laikotarpį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Panaudoti asignavimai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Negauti biudžeto asignavimai per ataskaitinį laikotarpį (4-5)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7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Likutis metų pradžioje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3 067,21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Įmokų suma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68 600,00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15 896,74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13 567,21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12 467,21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2 329,53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Likutis ataskaitinio laikotarpio pabaigoje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5 396,74</w:t>
            </w:r>
          </w:p>
        </w:tc>
      </w:tr>
    </w:tbl>
    <w:p w:rsidR="006353C6" w:rsidRPr="006353C6" w:rsidRDefault="006353C6" w:rsidP="0063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4500" w:type="pct"/>
        <w:tblCellMar>
          <w:left w:w="0" w:type="dxa"/>
          <w:right w:w="0" w:type="dxa"/>
        </w:tblCellMar>
        <w:tblLook w:val="04A0"/>
      </w:tblPr>
      <w:tblGrid>
        <w:gridCol w:w="6442"/>
        <w:gridCol w:w="560"/>
        <w:gridCol w:w="1401"/>
        <w:gridCol w:w="560"/>
        <w:gridCol w:w="3640"/>
      </w:tblGrid>
      <w:tr w:rsidR="006353C6" w:rsidRPr="006353C6" w:rsidTr="006353C6">
        <w:trPr>
          <w:cantSplit/>
        </w:trPr>
        <w:tc>
          <w:tcPr>
            <w:tcW w:w="23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Direktorės pav. ugdymui laikinai pav. direktorę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Jolanta </w:t>
            </w:r>
            <w:proofErr w:type="spellStart"/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Petraitenė</w:t>
            </w:r>
            <w:proofErr w:type="spellEnd"/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6353C6" w:rsidRPr="006353C6" w:rsidTr="006353C6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Vyr.buhalterė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Snieguolė </w:t>
            </w:r>
            <w:proofErr w:type="spellStart"/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Šiupšinskaitė</w:t>
            </w:r>
            <w:proofErr w:type="spellEnd"/>
          </w:p>
        </w:tc>
      </w:tr>
      <w:tr w:rsidR="006353C6" w:rsidRPr="006353C6" w:rsidTr="006353C6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(parašas)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C6" w:rsidRPr="006353C6" w:rsidRDefault="006353C6" w:rsidP="0063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3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lt-LT"/>
              </w:rPr>
              <w:t>(vardas ir pavardė)</w:t>
            </w:r>
          </w:p>
        </w:tc>
      </w:tr>
    </w:tbl>
    <w:p w:rsidR="00FD6607" w:rsidRPr="006353C6" w:rsidRDefault="00FD6607">
      <w:pPr>
        <w:rPr>
          <w:rFonts w:ascii="Times New Roman" w:hAnsi="Times New Roman" w:cs="Times New Roman"/>
          <w:sz w:val="24"/>
          <w:szCs w:val="24"/>
        </w:rPr>
      </w:pPr>
    </w:p>
    <w:sectPr w:rsidR="00FD6607" w:rsidRPr="006353C6" w:rsidSect="006353C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6353C6"/>
    <w:rsid w:val="006353C6"/>
    <w:rsid w:val="00F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Company>Rutele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1</cp:revision>
  <dcterms:created xsi:type="dcterms:W3CDTF">2015-12-02T12:25:00Z</dcterms:created>
  <dcterms:modified xsi:type="dcterms:W3CDTF">2015-12-02T12:27:00Z</dcterms:modified>
</cp:coreProperties>
</file>